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tace z tworzyw sztucznych?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tace z tworzyw sztucznych to podstawowy produkt, z którego korzystają nie tylko firmy logistyczne ale i przedsiębiorstwa z innych gałęzi gospodarki?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transportowanie towarów a wykorzystanie tac produkowanych z tworzywa sztucznego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Tace z tworzyw sztucznych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wszechstronnymi i praktycznymi narzędziami, które znajdują szerokie zastosowanie w wielu dziedzinach. Oto kilka pomysłów na to w jaki sposób można wykorzystać wspomniany produkt.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Wykorzystanie tac transportowych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Tace transportowe są szeroko stosowane w przemyśle spożywczym do transportu żywności, takiej jak owoce, warzywa, mięso, ryby czy gotowe produkty. Odpowiednio zaprojektowane tace zapewniają ochronę, utrzymanie świeżości i higienę produktów spożywczych podczas transportu.W przemyśle farmaceutycznym, tace transportowe są wykorzystywane do przechowywania i transportu leków, substancji chemicznych oraz innych materiałów związanych z produkcją farmaceutyczną. Odpowiednie tace gwarantują bezpieczeństwo i trwałość produktów, a także łatwość segregacji i identyfikacji. Jednocześnie są niezastąpione w procesie magazynowania i logistyki. Ułatwiają przechowywanie, sortowanie, załadunek i rozładunek towarów. Warto zwrócić uwagę, że mogą być stosowane w systemach automatycznych składowania, jak również w tradycyjnych magazynach.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Działalność Poli a tace z tworzyw sztucznych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elektronicznej tace służą do transportu i przechowywania wrażliwych podzespołów, takich jak płyty drukowane, układy scalone czy komponenty elektroniczne. Chronią je przed uszkodzeniami mechanicznymi i elektrostatycznymi. Tace transportowe są niezastąpionym narzędziem w branży logistycznej i przemysłowej. Służą do skutecznego i bezpiecznego transportu różnego rodzaju materiałów i produktów. Topowe </w:t>
      </w:r>
      <w:r>
        <w:rPr>
          <w:rFonts w:ascii="calibri" w:hAnsi="calibri" w:eastAsia="calibri" w:cs="calibri"/>
          <w:sz w:val="24"/>
          <w:szCs w:val="24"/>
          <w:b/>
        </w:rPr>
        <w:t xml:space="preserve">tace z tworzyw sztucznych</w:t>
      </w:r>
      <w:r>
        <w:rPr>
          <w:rFonts w:ascii="calibri" w:hAnsi="calibri" w:eastAsia="calibri" w:cs="calibri"/>
          <w:sz w:val="24"/>
          <w:szCs w:val="24"/>
        </w:rPr>
        <w:t xml:space="preserve"> są produkowane przez renomowaną firmę Poli, o czym znacznie więcej dowiesz się ze strony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i.com.pl/realizacje/case-study/taca-transportowa-uniwersal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2026-01-10T07:18:52+01:00</dcterms:created>
  <dcterms:modified xsi:type="dcterms:W3CDTF">2026-01-10T07:18:52+01:00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