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Opakowania farmaceutyczne z tworzyw sztucznych -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branży farmaceutycznej odpowiednie przechowywanie produktów jest kluczowe. Warto więc wybrać firmę, która produkuje solidne i idealnie dopasowane opakowania farmaceutyczne z tworzyw sztucznych.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opakowania farmaceutyczne z tworzyw sztucznych?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Opakowania to element podstawowy w wielu branżach. Muszą spełniać często bardzo rygorystyczne kryteria, aby zapewniały bezpieczeństwo i odpowiednie przechowywanie produktów. Rynkiem, który w szczególny sposób przykłada uwagę do jakości opakowań, jest rynek farmaceutyczny. Dlatego w tym artykule podpowiadamy, dlaczego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opakowania farmaceutyczne z tworzyw sztucznych</w:t>
      </w:r>
      <w:r>
        <w:rPr>
          <w:rFonts w:ascii="calibri" w:hAnsi="calibri" w:eastAsia="calibri" w:cs="calibri"/>
          <w:sz w:val="24"/>
          <w:szCs w:val="24"/>
        </w:rPr>
        <w:t xml:space="preserve"> są dobrym rozwiązaniem.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0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Opakowania w branży farmaceutycznej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farmaceutyczna jest bardzo wymagająca, nie tylko w sprawie kontroli jakości produktów, ale także opakowań, w których są przechowywane. Leki oraz akcesoria medyczne potrzebują bowiem bardzo dobrego zabezpieczenia. Delikatne tabletki i ampułki o różnych kształtach nie mogą wydostawać się ze swojego opakowania. A na przykład strzykawki i implanty, mimo wymagających kształtów, potrzebują takiego opakowania, by się nie przemieszczały i były odpowiednio zabezpieczone i przytrzymane. Szczególnie polecane dla tej branży są więc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opakowania farmaceutyczne z tworzyw sztucznych</w:t>
      </w:r>
      <w:r>
        <w:rPr>
          <w:rFonts w:ascii="calibri" w:hAnsi="calibri" w:eastAsia="calibri" w:cs="calibri"/>
          <w:sz w:val="24"/>
          <w:szCs w:val="24"/>
        </w:rPr>
        <w:t xml:space="preserve">. To one są gwarancją, że wszystkie wymogi im stawiane zostaną spełnione.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opakowania farmaceutyczne z tworzyw sztucznych?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więc działamy w branży farmaceutycznej, musimy postawić na zaufanego producenta opakowań. Takiego, który zdaje sobie sprawę z istoty dobrej jakości na tym rynku. Warto więc zwrócić uwagę na producenta Poli, który gwarantuje dostosowanie się do potrzeb klienta.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Opakowania farmaceutyczne z tworzyw sztucznych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oferowane przez firmę są więc idealnie dopasowane do produktu. A tworzone wypraski oraz opakowania typu clamshell sprawiają, że nie trzeba się obawiać, że produkty zostaną źle przechowane.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poli.com.pl/branza-farmaceuty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2024-05-20T20:43:50+02:00</dcterms:created>
  <dcterms:modified xsi:type="dcterms:W3CDTF">2024-05-20T20:43:50+02:00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