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Poli - Producent opakowań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 firmę Poli - producenta opakowań, który dostarcza wyroby od ponad 40 lat!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Poli to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producent opakowań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od ponad 40 lat dostarcza wyroby wykonane z tworzyw sztucznych. Firma opiera swój proces produkcyjny o zaangażowanie ludzi, którzy stanowią trzon przedsiębiorstwa. Zaczynając od działu Product Design, który wspólnie z klientem tworzy projekt produktu, przez dział produkcji, po dział kontroli jakości, który dba o to by oferowane produkty były, jak najwyższej jakości.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Producent opakowań z wieloletnim doświadczeniem.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Historia firmy rozpoczęła się Inowrocławiu w 1982 roku, gdy jeszcze pod nazwą Zakład Tworzyw Sztucznych Poli, firma skupiała się na dostarczaniu ręcznie formowanych tablic rejestracyjnych wykonanych z tworzywa sztucznego. W ciągu 40 lat </w:t>
      </w:r>
      <w:r>
        <w:rPr>
          <w:rFonts w:ascii="calibri" w:hAnsi="calibri" w:eastAsia="calibri" w:cs="calibri"/>
          <w:sz w:val="24"/>
          <w:szCs w:val="24"/>
          <w:b/>
        </w:rPr>
        <w:t xml:space="preserve">producent opakowań</w:t>
      </w:r>
      <w:r>
        <w:rPr>
          <w:rFonts w:ascii="calibri" w:hAnsi="calibri" w:eastAsia="calibri" w:cs="calibri"/>
          <w:sz w:val="24"/>
          <w:szCs w:val="24"/>
        </w:rPr>
        <w:t xml:space="preserve"> przeszedł długą drogę, od zajmowania jednego pomieszczenia, do dwóch hal produkcyjnych, o łącznych wymiarach ponad 15000 m2! Firma może poszczycić się 17 liniami produkcyjnymi, oraz własnym działem CNC. Podczas swojej pracy przedsiębiorstwo wykorzystuje technologię termoformowania. Dostępny park maszynowy pozwala na produkcję materiałów w zakresie od 0,15 do 12mm.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3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Międzynarodowe doświadczenie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 lata swojej działalności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producent opakowań</w:t>
      </w:r>
      <w:r>
        <w:rPr>
          <w:rFonts w:ascii="calibri" w:hAnsi="calibri" w:eastAsia="calibri" w:cs="calibri"/>
          <w:sz w:val="24"/>
          <w:szCs w:val="24"/>
        </w:rPr>
        <w:t xml:space="preserve"> nawiązał owocną współpracę z wieloma markami z całego świata. Klienci docenili wysoką jakość oferowanych wyrobów, oraz szeroki zakres dostępnych projektów. Wśród marek, które zaufały Poli można znaleźć takie przedsiębiorstwa jak: LG, Panasonic, Duracell, czy Nivea. Jeżeli chcesz dowiedzieć się więcej o firmie Poli, to koniecznie odwiedź stronę producenta!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oli.com.pl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2024-05-21T17:32:25+02:00</dcterms:created>
  <dcterms:modified xsi:type="dcterms:W3CDTF">2024-05-21T17:32:25+02:00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